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CE" w:rsidRDefault="00310CCE" w:rsidP="00310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10CCE" w:rsidRDefault="00310CCE" w:rsidP="00310CCE">
      <w:pPr>
        <w:spacing w:line="31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роботи зі зверненнями громадян у виконавчому комітеті Лебединської міської ради </w:t>
      </w:r>
      <w:r>
        <w:rPr>
          <w:b/>
          <w:bCs/>
          <w:color w:val="000000"/>
          <w:sz w:val="28"/>
          <w:szCs w:val="28"/>
          <w:lang w:val="uk-UA"/>
        </w:rPr>
        <w:t>за</w:t>
      </w:r>
      <w:r>
        <w:rPr>
          <w:b/>
          <w:bCs/>
          <w:color w:val="000000"/>
          <w:sz w:val="28"/>
          <w:szCs w:val="28"/>
          <w:lang w:val="uk-UA"/>
        </w:rPr>
        <w:t xml:space="preserve"> І квартал 2020 року</w:t>
      </w:r>
    </w:p>
    <w:p w:rsidR="00310CCE" w:rsidRPr="00310CCE" w:rsidRDefault="00310CCE" w:rsidP="00310CCE">
      <w:pPr>
        <w:spacing w:line="315" w:lineRule="atLeast"/>
        <w:jc w:val="center"/>
        <w:rPr>
          <w:bCs/>
          <w:color w:val="000000"/>
          <w:sz w:val="27"/>
          <w:szCs w:val="27"/>
          <w:lang w:val="uk-UA"/>
        </w:rPr>
      </w:pPr>
    </w:p>
    <w:p w:rsidR="00310CCE" w:rsidRDefault="00310CCE" w:rsidP="00310CCE">
      <w:pPr>
        <w:ind w:firstLine="708"/>
        <w:jc w:val="both"/>
        <w:rPr>
          <w:sz w:val="28"/>
          <w:szCs w:val="28"/>
          <w:lang w:val="uk-UA"/>
        </w:rPr>
      </w:pPr>
      <w:r w:rsidRPr="00310CCE">
        <w:rPr>
          <w:sz w:val="28"/>
          <w:szCs w:val="28"/>
          <w:shd w:val="clear" w:color="auto" w:fill="FFFFFF"/>
          <w:lang w:val="uk-UA"/>
        </w:rPr>
        <w:t xml:space="preserve">За </w:t>
      </w:r>
      <w:r w:rsidRPr="00310CCE">
        <w:rPr>
          <w:sz w:val="28"/>
          <w:szCs w:val="28"/>
          <w:shd w:val="clear" w:color="auto" w:fill="FFFFFF"/>
          <w:lang w:val="uk-UA"/>
        </w:rPr>
        <w:t xml:space="preserve">І </w:t>
      </w:r>
      <w:r w:rsidRPr="00310CCE">
        <w:rPr>
          <w:bCs/>
          <w:color w:val="000000"/>
          <w:sz w:val="28"/>
          <w:szCs w:val="28"/>
          <w:lang w:val="uk-UA"/>
        </w:rPr>
        <w:t>квартал 2020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до виконавчого комітету Лебединської міської ради надійшло </w:t>
      </w:r>
      <w:r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 xml:space="preserve">7 звернень. Вирішено позитивно </w:t>
      </w:r>
      <w:r>
        <w:rPr>
          <w:sz w:val="28"/>
          <w:szCs w:val="28"/>
          <w:shd w:val="clear" w:color="auto" w:fill="FFFFFF"/>
          <w:lang w:val="uk-UA"/>
        </w:rPr>
        <w:t>41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аргументовані роз’яснення надані на питання, порушені у </w:t>
      </w:r>
      <w:r>
        <w:rPr>
          <w:sz w:val="28"/>
          <w:szCs w:val="28"/>
          <w:lang w:val="uk-UA"/>
        </w:rPr>
        <w:t xml:space="preserve">38 </w:t>
      </w:r>
      <w:r>
        <w:rPr>
          <w:sz w:val="28"/>
          <w:szCs w:val="28"/>
          <w:lang w:val="uk-UA"/>
        </w:rPr>
        <w:t xml:space="preserve">зверненнях. </w:t>
      </w:r>
    </w:p>
    <w:p w:rsidR="00310CCE" w:rsidRDefault="00310CCE" w:rsidP="00310CCE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органів влади вищого рівня (Сумської обласної державної адміністрації) надійшло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звернення. </w:t>
      </w:r>
    </w:p>
    <w:p w:rsidR="00310CCE" w:rsidRDefault="00310CCE" w:rsidP="00310CCE">
      <w:pPr>
        <w:pStyle w:val="a3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ascii="PT Sans Narrow" w:hAnsi="PT Sans Narrow" w:cs="Arial"/>
          <w:sz w:val="28"/>
          <w:szCs w:val="28"/>
          <w:lang w:val="uk-UA"/>
        </w:rPr>
        <w:t xml:space="preserve">Одним із напрямків роботи є співпраця  з державною установою «Сумський обласний контактний центр» та Урядовою гарячою лінією. За звітний період від Сумського  обласного контактного центру та Урядової гарячої лінії надійшло </w:t>
      </w:r>
      <w:r>
        <w:rPr>
          <w:rFonts w:ascii="PT Sans Narrow" w:hAnsi="PT Sans Narrow" w:cs="Arial"/>
          <w:sz w:val="28"/>
          <w:szCs w:val="28"/>
          <w:lang w:val="uk-UA"/>
        </w:rPr>
        <w:t>35 звернень</w:t>
      </w:r>
      <w:r>
        <w:rPr>
          <w:rFonts w:ascii="PT Sans Narrow" w:hAnsi="PT Sans Narrow" w:cs="Arial"/>
          <w:sz w:val="28"/>
          <w:szCs w:val="28"/>
          <w:lang w:val="uk-UA"/>
        </w:rPr>
        <w:t xml:space="preserve">. </w:t>
      </w:r>
      <w:r>
        <w:rPr>
          <w:rFonts w:cs="Arial"/>
          <w:sz w:val="28"/>
          <w:szCs w:val="28"/>
          <w:lang w:val="uk-UA"/>
        </w:rPr>
        <w:t xml:space="preserve">Питому вагу склали звернення щодо нарахування та </w:t>
      </w:r>
      <w:r>
        <w:rPr>
          <w:sz w:val="28"/>
          <w:szCs w:val="28"/>
          <w:lang w:val="uk-UA"/>
        </w:rPr>
        <w:t>виплати житлової субсидії.</w:t>
      </w:r>
    </w:p>
    <w:p w:rsidR="00310CCE" w:rsidRDefault="00310CCE" w:rsidP="00310CCE">
      <w:pPr>
        <w:pStyle w:val="a3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На всі звернення вчасно</w:t>
      </w:r>
      <w:r>
        <w:rPr>
          <w:rFonts w:ascii="PT Sans Narrow" w:hAnsi="PT Sans Narrow"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надавалися відповіді.</w:t>
      </w:r>
    </w:p>
    <w:p w:rsidR="00310CCE" w:rsidRDefault="00310CCE" w:rsidP="00310CCE">
      <w:pPr>
        <w:ind w:firstLine="720"/>
        <w:jc w:val="both"/>
        <w:rPr>
          <w:color w:val="04000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Повторних звернень не надходило.</w:t>
      </w:r>
    </w:p>
    <w:p w:rsidR="00310CCE" w:rsidRDefault="00310CCE" w:rsidP="00310CCE">
      <w:pPr>
        <w:pStyle w:val="a3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звітний період у зверненнях громадян порушено </w:t>
      </w:r>
      <w:r>
        <w:rPr>
          <w:sz w:val="28"/>
          <w:szCs w:val="28"/>
          <w:lang w:val="uk-UA"/>
        </w:rPr>
        <w:t>91 питання</w:t>
      </w:r>
      <w:r>
        <w:rPr>
          <w:sz w:val="28"/>
          <w:szCs w:val="28"/>
          <w:lang w:val="uk-UA"/>
        </w:rPr>
        <w:t>. Із загальної к</w:t>
      </w:r>
      <w:r>
        <w:rPr>
          <w:sz w:val="28"/>
          <w:szCs w:val="28"/>
          <w:lang w:val="uk-UA"/>
        </w:rPr>
        <w:t xml:space="preserve">ількості звернень, що надійшли: </w:t>
      </w:r>
      <w:r>
        <w:rPr>
          <w:sz w:val="28"/>
          <w:szCs w:val="28"/>
          <w:lang w:val="uk-UA"/>
        </w:rPr>
        <w:t xml:space="preserve">щодо соціального захисту –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, житлово-комунального господарства – </w:t>
      </w:r>
      <w:r>
        <w:rPr>
          <w:sz w:val="28"/>
          <w:szCs w:val="28"/>
          <w:lang w:val="uk-UA"/>
        </w:rPr>
        <w:t>21</w:t>
      </w:r>
      <w:r w:rsidR="008E3DB2">
        <w:rPr>
          <w:sz w:val="28"/>
          <w:szCs w:val="28"/>
          <w:lang w:val="uk-UA"/>
        </w:rPr>
        <w:t>.</w:t>
      </w:r>
    </w:p>
    <w:p w:rsidR="00310CCE" w:rsidRDefault="00310CCE" w:rsidP="00310C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офіційному </w:t>
      </w:r>
      <w:r>
        <w:rPr>
          <w:color w:val="000000"/>
          <w:sz w:val="28"/>
          <w:szCs w:val="28"/>
          <w:lang w:val="uk-UA"/>
        </w:rPr>
        <w:t>веб-сайті міста Лебедина</w:t>
      </w:r>
      <w:r>
        <w:rPr>
          <w:sz w:val="28"/>
          <w:szCs w:val="28"/>
          <w:lang w:val="uk-UA"/>
        </w:rPr>
        <w:t xml:space="preserve"> працює розділ «Електронні звернення»</w:t>
      </w:r>
      <w:r w:rsidR="00D36A68">
        <w:rPr>
          <w:sz w:val="28"/>
          <w:szCs w:val="28"/>
          <w:lang w:val="uk-UA"/>
        </w:rPr>
        <w:t>. У звітному періоді надійшло 2</w:t>
      </w:r>
      <w:r>
        <w:rPr>
          <w:sz w:val="28"/>
          <w:szCs w:val="28"/>
          <w:lang w:val="uk-UA"/>
        </w:rPr>
        <w:t xml:space="preserve"> звернення.</w:t>
      </w:r>
    </w:p>
    <w:p w:rsidR="00310CCE" w:rsidRPr="00D36A68" w:rsidRDefault="00310CCE" w:rsidP="00310CCE">
      <w:pPr>
        <w:tabs>
          <w:tab w:val="left" w:pos="709"/>
        </w:tabs>
        <w:ind w:firstLine="720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сайті розміщений банер та </w:t>
      </w:r>
      <w:proofErr w:type="spellStart"/>
      <w:r>
        <w:rPr>
          <w:sz w:val="28"/>
          <w:szCs w:val="28"/>
          <w:lang w:val="uk-UA"/>
        </w:rPr>
        <w:t>віджет</w:t>
      </w:r>
      <w:proofErr w:type="spellEnd"/>
      <w:r>
        <w:rPr>
          <w:sz w:val="28"/>
          <w:szCs w:val="28"/>
          <w:lang w:val="uk-UA"/>
        </w:rPr>
        <w:t xml:space="preserve"> (окрема сторінка, де відображається інформація щодо статусу електронних петицій). </w:t>
      </w:r>
      <w:r w:rsidR="00D36A68">
        <w:rPr>
          <w:rFonts w:eastAsia="Calibri"/>
          <w:sz w:val="28"/>
          <w:szCs w:val="28"/>
          <w:lang w:val="uk-UA"/>
        </w:rPr>
        <w:t>Станом на 01.04</w:t>
      </w:r>
      <w:r>
        <w:rPr>
          <w:rFonts w:eastAsia="Calibri"/>
          <w:sz w:val="28"/>
          <w:szCs w:val="28"/>
          <w:lang w:val="uk-UA"/>
        </w:rPr>
        <w:t>.2020 до виконавчого комітету Лебединської</w:t>
      </w:r>
      <w:r w:rsidR="00D36A68">
        <w:rPr>
          <w:rFonts w:eastAsia="Calibri"/>
          <w:sz w:val="28"/>
          <w:szCs w:val="28"/>
          <w:lang w:val="uk-UA"/>
        </w:rPr>
        <w:t xml:space="preserve"> міської ради надійшла</w:t>
      </w:r>
      <w:r>
        <w:rPr>
          <w:rFonts w:eastAsia="Calibri"/>
          <w:sz w:val="28"/>
          <w:szCs w:val="28"/>
          <w:lang w:val="uk-UA"/>
        </w:rPr>
        <w:t xml:space="preserve"> </w:t>
      </w:r>
      <w:r w:rsidR="00D36A68">
        <w:rPr>
          <w:rFonts w:eastAsia="Calibri"/>
          <w:sz w:val="28"/>
          <w:szCs w:val="28"/>
          <w:lang w:val="uk-UA"/>
        </w:rPr>
        <w:t>одна петиція щодо якої</w:t>
      </w:r>
      <w:bookmarkStart w:id="0" w:name="_GoBack"/>
      <w:bookmarkEnd w:id="0"/>
      <w:r w:rsidR="00D36A68">
        <w:rPr>
          <w:rFonts w:eastAsia="Calibri"/>
          <w:sz w:val="28"/>
          <w:szCs w:val="28"/>
          <w:lang w:val="uk-UA"/>
        </w:rPr>
        <w:t xml:space="preserve"> триває збір підписів. </w:t>
      </w:r>
    </w:p>
    <w:p w:rsidR="00310CCE" w:rsidRDefault="00310CCE" w:rsidP="00310CCE">
      <w:pPr>
        <w:tabs>
          <w:tab w:val="left" w:pos="5640"/>
        </w:tabs>
        <w:spacing w:line="360" w:lineRule="auto"/>
        <w:rPr>
          <w:lang w:val="uk-UA"/>
        </w:rPr>
      </w:pPr>
    </w:p>
    <w:p w:rsidR="00310CCE" w:rsidRDefault="00310CCE" w:rsidP="00310CCE"/>
    <w:p w:rsidR="006A69C5" w:rsidRDefault="006A69C5"/>
    <w:sectPr w:rsidR="006A69C5" w:rsidSect="003F39F4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68"/>
    <w:rsid w:val="00004111"/>
    <w:rsid w:val="00310CCE"/>
    <w:rsid w:val="003F39F4"/>
    <w:rsid w:val="006A69C5"/>
    <w:rsid w:val="008E3DB2"/>
    <w:rsid w:val="009B5768"/>
    <w:rsid w:val="00D2440F"/>
    <w:rsid w:val="00D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F31"/>
  <w15:chartTrackingRefBased/>
  <w15:docId w15:val="{BD054A7D-823C-4D39-8EDF-753E430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CCE"/>
    <w:pPr>
      <w:spacing w:before="100" w:beforeAutospacing="1" w:after="100" w:afterAutospacing="1"/>
    </w:pPr>
  </w:style>
  <w:style w:type="paragraph" w:styleId="a4">
    <w:name w:val="No Spacing"/>
    <w:qFormat/>
    <w:rsid w:val="00310CC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Strong"/>
    <w:basedOn w:val="a0"/>
    <w:qFormat/>
    <w:rsid w:val="0031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2020-05-04T06:15:00Z</dcterms:created>
  <dcterms:modified xsi:type="dcterms:W3CDTF">2020-05-04T06:29:00Z</dcterms:modified>
</cp:coreProperties>
</file>